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FA6">
      <w:pPr>
        <w:pStyle w:val="printredaction-line"/>
        <w:divId w:val="1920601108"/>
        <w:rPr>
          <w:rFonts w:ascii="PT Serif" w:hAnsi="PT Serif"/>
        </w:rPr>
      </w:pPr>
      <w:r>
        <w:rPr>
          <w:rFonts w:ascii="PT Serif" w:hAnsi="PT Serif"/>
        </w:rPr>
        <w:t>Действующая редакция</w:t>
      </w:r>
    </w:p>
    <w:p w:rsidR="00000000" w:rsidRDefault="00D92FA6">
      <w:pPr>
        <w:divId w:val="170061957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Памятка Федерального ресурсного центра по организации комплексного сопровождения детей с расстройствами аутистического спектра от 30.03.2020 № б/н</w:t>
      </w:r>
    </w:p>
    <w:p w:rsidR="00000000" w:rsidRDefault="00D92FA6">
      <w:pPr>
        <w:pStyle w:val="2"/>
        <w:divId w:val="1920601108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Памятка для педагогов-психологов по организации сопровождения обучающихся с расстройствами аутистического спектра в условиях перехода на обучение в дистанционном режиме</w:t>
      </w:r>
    </w:p>
    <w:p w:rsidR="00000000" w:rsidRDefault="00D92FA6">
      <w:pPr>
        <w:pStyle w:val="a3"/>
        <w:jc w:val="center"/>
        <w:divId w:val="251860583"/>
        <w:rPr>
          <w:rFonts w:ascii="PT Serif" w:hAnsi="PT Serif"/>
        </w:rPr>
      </w:pPr>
      <w:r>
        <w:rPr>
          <w:rStyle w:val="a4"/>
          <w:rFonts w:ascii="PT Serif" w:hAnsi="PT Serif"/>
        </w:rPr>
        <w:t>ФЕДЕРАЛЬНЫЙ РЕСУРСНЫЙ ЦЕНТР ПО ОРГАНИЗАЦИИ КОМПЛЕКСНОГО СОПРОВОЖДЕНИЯ ДЕТЕЙ С РАССТРОЙС</w:t>
      </w:r>
      <w:r>
        <w:rPr>
          <w:rStyle w:val="a4"/>
          <w:rFonts w:ascii="PT Serif" w:hAnsi="PT Serif"/>
        </w:rPr>
        <w:t>ТВАМИ АУТИСТИЧЕСКОГО СПЕКТР</w:t>
      </w:r>
      <w:r>
        <w:rPr>
          <w:rStyle w:val="a4"/>
          <w:rFonts w:ascii="PT Serif" w:hAnsi="PT Serif"/>
        </w:rPr>
        <w:t>А</w:t>
      </w:r>
    </w:p>
    <w:p w:rsidR="00000000" w:rsidRDefault="00D92FA6">
      <w:pPr>
        <w:pStyle w:val="a3"/>
        <w:jc w:val="center"/>
        <w:divId w:val="251860583"/>
        <w:rPr>
          <w:rFonts w:ascii="PT Serif" w:hAnsi="PT Serif"/>
        </w:rPr>
      </w:pPr>
      <w:r>
        <w:rPr>
          <w:rStyle w:val="a4"/>
          <w:rFonts w:ascii="PT Serif" w:hAnsi="PT Serif"/>
        </w:rPr>
        <w:t>Памятка для педагогов-психологов по организации сопровождения обучающихся с расстройствами аутистического спектра в условиях перехода на обучение в дистанционном режим</w:t>
      </w:r>
      <w:r>
        <w:rPr>
          <w:rStyle w:val="a4"/>
          <w:rFonts w:ascii="PT Serif" w:hAnsi="PT Serif"/>
        </w:rPr>
        <w:t>е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Переход с очной формы обучения на обучение в дистанционном</w:t>
      </w:r>
      <w:r>
        <w:rPr>
          <w:rFonts w:ascii="PT Serif" w:hAnsi="PT Serif"/>
        </w:rPr>
        <w:t xml:space="preserve"> режиме сопровождается серьезными изменениями в жизни ребенка с расстройствами аутистического спектра (далее – РАС)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В связи характерными особенностями развития детей с РАС, проявляющимися в стереотипности поведения и склонности к сохранению установленного</w:t>
      </w:r>
      <w:r>
        <w:rPr>
          <w:rFonts w:ascii="PT Serif" w:hAnsi="PT Serif"/>
        </w:rPr>
        <w:t xml:space="preserve"> жизненного порядка, ситуация изменения формы обучения может вызывать у них сильный дискомфорт и дезадаптацию. Это, в свою очередь, будет препятствовать освоению адаптированной основной общеобразовательной программы. Преодоление этих сложностей возможно пу</w:t>
      </w:r>
      <w:r>
        <w:rPr>
          <w:rFonts w:ascii="PT Serif" w:hAnsi="PT Serif"/>
        </w:rPr>
        <w:t>тем создания специальных условий обучения в домашней среде и организации психолого-педагогического сопровождения в изменившейся ситуации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Важнейшим направлением работы психолога в случае перехода учащегося на дистанционное обучение является оказание помощи</w:t>
      </w:r>
      <w:r>
        <w:rPr>
          <w:rFonts w:ascii="PT Serif" w:hAnsi="PT Serif"/>
        </w:rPr>
        <w:t xml:space="preserve"> в адаптации к новым условиям. В зависимости от возраста и уровня развития ребенка данная работа может быть проведена различными способами и в разных формах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У обучающихся начального школьного возраста, а также у учащихся более старшего возраста со сниженн</w:t>
      </w:r>
      <w:r>
        <w:rPr>
          <w:rFonts w:ascii="PT Serif" w:hAnsi="PT Serif"/>
        </w:rPr>
        <w:t>ым интеллектом работа по адаптации проводится в значительной степени посредством родителей. Педагог-психолог в данном случае является наставником или супервизором. Его первоначальной задачей становится информирование родителя по вопросам организации обучен</w:t>
      </w:r>
      <w:r>
        <w:rPr>
          <w:rFonts w:ascii="PT Serif" w:hAnsi="PT Serif"/>
        </w:rPr>
        <w:t>ия в домашних условиях. Основными тематиками консультирования являются</w:t>
      </w:r>
      <w:r>
        <w:rPr>
          <w:rFonts w:ascii="PT Serif" w:hAnsi="PT Serif"/>
        </w:rPr>
        <w:t>: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способы адаптации среды (зонирование пространства, его обедненность, использование визуальных подсказок, ограничение пространства с постепенным его расширением, использование специал</w:t>
      </w:r>
      <w:r>
        <w:rPr>
          <w:rFonts w:ascii="PT Serif" w:hAnsi="PT Serif"/>
        </w:rPr>
        <w:t>ьного сенсорного оборудования)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подбор способов мотивации ребенка к учебной деятельности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формирование учебного поведения в домашних условиях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способы преодоления нежелательного поведения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lastRenderedPageBreak/>
        <w:t>- выстраивание взаимоотношений с ребенком в новой роли («роди</w:t>
      </w:r>
      <w:r>
        <w:rPr>
          <w:rFonts w:ascii="PT Serif" w:hAnsi="PT Serif"/>
        </w:rPr>
        <w:t>тель-учитель», «родитель-тьютор»)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педагогом-психологом в</w:t>
      </w:r>
      <w:r>
        <w:rPr>
          <w:rFonts w:ascii="PT Serif" w:hAnsi="PT Serif"/>
        </w:rPr>
        <w:t xml:space="preserve"> режиме онлайн. При работе в данном направлении могут применяться следующие методы: социальные истории, видеомоделирование, визуальные сценарии, беседа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Показателями успешной адаптации ребенка являются</w:t>
      </w:r>
      <w:r>
        <w:rPr>
          <w:rFonts w:ascii="PT Serif" w:hAnsi="PT Serif"/>
        </w:rPr>
        <w:t>: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принятие и выполнение новых правил поведения в ситу</w:t>
      </w:r>
      <w:r>
        <w:rPr>
          <w:rFonts w:ascii="PT Serif" w:hAnsi="PT Serif"/>
        </w:rPr>
        <w:t>ации дистанционного обучения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соблюдение установленного режима дня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выполнение заданий в специально организованном рабочем месте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следование визуальному расписанию занятий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выполнение заданий под руководством родителя или при его поддержке в качест</w:t>
      </w:r>
      <w:r>
        <w:rPr>
          <w:rFonts w:ascii="PT Serif" w:hAnsi="PT Serif"/>
        </w:rPr>
        <w:t>ве тьютора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взаимодействие с педагогом в режиме онлайн (выполнение инструкций, заданий, ответы на вопросы)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По завершению у учащегося адаптационного периода при организации дистанционного режима обучения необходимо определить дальнейшие цели психологичес</w:t>
      </w:r>
      <w:r>
        <w:rPr>
          <w:rFonts w:ascii="PT Serif" w:hAnsi="PT Serif"/>
        </w:rPr>
        <w:t>кой работы, которые в новых сложившихся условиях могут сильно отличаться от запланированных ранее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процесса,</w:t>
      </w:r>
      <w:r>
        <w:rPr>
          <w:rFonts w:ascii="PT Serif" w:hAnsi="PT Serif"/>
        </w:rPr>
        <w:t xml:space="preserve"> а также выбирать цели по формированию отдельных функциональных навыков, необходимых для повседневной жизни. При необходимости поддержки процесса обучения психолог участвует в проведении уроков в режиме онлайн, осуществляет наблюдение за организацией проце</w:t>
      </w:r>
      <w:r>
        <w:rPr>
          <w:rFonts w:ascii="PT Serif" w:hAnsi="PT Serif"/>
        </w:rPr>
        <w:t>сса обучения и разрабатывает рекомендации для учителя и родителя по развитию навыков, необходимых для обучения, и преодолению трудностей в обучения, характерных для учащихся с РАС. Как правило, такие рекомендации включают следующие тематики</w:t>
      </w:r>
      <w:r>
        <w:rPr>
          <w:rFonts w:ascii="PT Serif" w:hAnsi="PT Serif"/>
        </w:rPr>
        <w:t>: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дополнительн</w:t>
      </w:r>
      <w:r>
        <w:rPr>
          <w:rFonts w:ascii="PT Serif" w:hAnsi="PT Serif"/>
        </w:rPr>
        <w:t>ое структурирование процесса обучения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подбор мотиваторов для повышения интереса к учебной деятельности и эффективного формирования учебных навыков</w:t>
      </w:r>
      <w:r>
        <w:rPr>
          <w:rFonts w:ascii="PT Serif" w:hAnsi="PT Serif"/>
        </w:rPr>
        <w:t>;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- применение методов визуальной поддержки (наглядные схемы организации рабочего места; схемы последовател</w:t>
      </w:r>
      <w:r>
        <w:rPr>
          <w:rFonts w:ascii="PT Serif" w:hAnsi="PT Serif"/>
        </w:rPr>
        <w:t>ьности подготовки к уроку; алгоритмы подбора необходимых для выполнения определенной деятельности учебных материалов; последовательности выполнения отдельных учебных действий; визуальное расписание занятий или распорядка дня)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При работе над жизненными ком</w:t>
      </w:r>
      <w:r>
        <w:rPr>
          <w:rFonts w:ascii="PT Serif" w:hAnsi="PT Serif"/>
        </w:rPr>
        <w:t xml:space="preserve">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навыков времяпрепровождения и </w:t>
      </w:r>
      <w:r>
        <w:rPr>
          <w:rFonts w:ascii="PT Serif" w:hAnsi="PT Serif"/>
        </w:rPr>
        <w:lastRenderedPageBreak/>
        <w:t>досуговых навыков (расширение интересов ребенка и видов</w:t>
      </w:r>
      <w:r>
        <w:rPr>
          <w:rFonts w:ascii="PT Serif" w:hAnsi="PT Serif"/>
        </w:rPr>
        <w:t xml:space="preserve"> деятельности), а также совместных игровых навыков с другими членами семьи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При постановке целей психологической работы важно учитывать возраст и уровень развития детей, в зависимости от которых будут меняться как содержание, так и способы работы. При рабо</w:t>
      </w:r>
      <w:r>
        <w:rPr>
          <w:rFonts w:ascii="PT Serif" w:hAnsi="PT Serif"/>
        </w:rPr>
        <w:t>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супервизией педагога-психолога. При работе с детьми с менее в</w:t>
      </w:r>
      <w:r>
        <w:rPr>
          <w:rFonts w:ascii="PT Serif" w:hAnsi="PT Serif"/>
        </w:rPr>
        <w:t>ыраженными аутистическими нарушениями акцент смещается на непосредственную коррекционную онлайн работу психолога с ребенком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На первом этапе непосредственной работы психолога с ребенком в режиме онлайн осуществляется отработка элементарных социально-коммуникативных навыков: совместное внимание, визуальный контакт со специалистом, навыки простейшей имитации, выполнение каких-либо</w:t>
      </w:r>
      <w:r>
        <w:rPr>
          <w:rFonts w:ascii="PT Serif" w:hAnsi="PT Serif"/>
        </w:rPr>
        <w:t xml:space="preserve"> действий в присутствии педагога в режиме онлайн, выполнение простых инструкций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Для детей с более высоким уровнем развития и менее выраженными расстройствами аутистического спектра диапазон формируемых навыков расширяется. В дистанционном онлайн режиме мо</w:t>
      </w:r>
      <w:r>
        <w:rPr>
          <w:rFonts w:ascii="PT Serif" w:hAnsi="PT Serif"/>
        </w:rPr>
        <w:t>жет проведена работа по формированию широкой группы коммуникативных диалоговых навыков, навыков совместной онлайн игры, понимания эмоций, модели психического, высших психических функций, когнитивных навыков. Важно обеспечить своевременный переход от индиви</w:t>
      </w:r>
      <w:r>
        <w:rPr>
          <w:rFonts w:ascii="PT Serif" w:hAnsi="PT Serif"/>
        </w:rPr>
        <w:t>дуальной работы в формате психолог-ребенок к работе в мини-группе в дистанционном режиме</w:t>
      </w:r>
      <w:r>
        <w:rPr>
          <w:rFonts w:ascii="PT Serif" w:hAnsi="PT Serif"/>
        </w:rPr>
        <w:t>.</w:t>
      </w:r>
    </w:p>
    <w:p w:rsidR="00000000" w:rsidRDefault="00D92FA6">
      <w:pPr>
        <w:pStyle w:val="a3"/>
        <w:divId w:val="251860583"/>
        <w:rPr>
          <w:rFonts w:ascii="PT Serif" w:hAnsi="PT Serif"/>
        </w:rPr>
      </w:pPr>
      <w:r>
        <w:rPr>
          <w:rFonts w:ascii="PT Serif" w:hAnsi="PT Serif"/>
        </w:rPr>
        <w:t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</w:t>
      </w:r>
      <w:r>
        <w:rPr>
          <w:rFonts w:ascii="PT Serif" w:hAnsi="PT Serif"/>
        </w:rPr>
        <w:t xml:space="preserve">ательной программы и социальное развитие путем формирования жизненных компетенций и преодоления имеющихся социально-коммуникативных дефицитов. В отличие от очной формы обучения в ситуации дистанционного обучения могут меняться конкретные приоритетные цели </w:t>
      </w:r>
      <w:r>
        <w:rPr>
          <w:rFonts w:ascii="PT Serif" w:hAnsi="PT Serif"/>
        </w:rPr>
        <w:t>работы и способы их достижения</w:t>
      </w:r>
      <w:r>
        <w:rPr>
          <w:rFonts w:ascii="PT Serif" w:hAnsi="PT Serif"/>
        </w:rPr>
        <w:t>.</w:t>
      </w:r>
    </w:p>
    <w:p w:rsidR="00D92FA6" w:rsidRDefault="00D92FA6">
      <w:pPr>
        <w:divId w:val="19175193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21.04.2020</w:t>
      </w:r>
    </w:p>
    <w:sectPr w:rsidR="00D9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223DF"/>
    <w:rsid w:val="003223DF"/>
    <w:rsid w:val="008748F1"/>
    <w:rsid w:val="00D9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193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5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elobanova</dc:creator>
  <cp:lastModifiedBy>elobanova</cp:lastModifiedBy>
  <cp:revision>2</cp:revision>
  <dcterms:created xsi:type="dcterms:W3CDTF">2020-04-21T20:14:00Z</dcterms:created>
  <dcterms:modified xsi:type="dcterms:W3CDTF">2020-04-21T20:14:00Z</dcterms:modified>
</cp:coreProperties>
</file>